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3160" w14:textId="77777777" w:rsidR="00E1597B" w:rsidRDefault="00E1597B" w:rsidP="00F757FC">
      <w:pPr>
        <w:rPr>
          <w:rFonts w:eastAsiaTheme="majorEastAsia" w:cstheme="majorBidi"/>
          <w:b/>
          <w:bCs/>
          <w:sz w:val="34"/>
          <w:szCs w:val="34"/>
        </w:rPr>
      </w:pPr>
      <w:bookmarkStart w:id="0" w:name="_Hlk497295563"/>
    </w:p>
    <w:p w14:paraId="4EB55DD5" w14:textId="3754CD1C" w:rsidR="00E1597B" w:rsidRDefault="005B4E4B" w:rsidP="00F757FC">
      <w:pPr>
        <w:rPr>
          <w:rFonts w:eastAsiaTheme="majorEastAsia" w:cstheme="majorBidi"/>
          <w:b/>
          <w:bCs/>
          <w:sz w:val="34"/>
          <w:szCs w:val="34"/>
        </w:rPr>
      </w:pPr>
      <w:r>
        <w:rPr>
          <w:rFonts w:eastAsiaTheme="majorEastAsia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8C825" wp14:editId="554650C2">
                <wp:simplePos x="0" y="0"/>
                <wp:positionH relativeFrom="column">
                  <wp:posOffset>2733040</wp:posOffset>
                </wp:positionH>
                <wp:positionV relativeFrom="paragraph">
                  <wp:posOffset>-681990</wp:posOffset>
                </wp:positionV>
                <wp:extent cx="3556000" cy="809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29329" w14:textId="6642579B" w:rsidR="00C2156D" w:rsidRPr="00967487" w:rsidRDefault="00E1597B" w:rsidP="005B4E4B">
                            <w:pPr>
                              <w:pStyle w:val="Header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61BA5E" wp14:editId="26A33D37">
                                  <wp:extent cx="914400" cy="713352"/>
                                  <wp:effectExtent l="0" t="0" r="0" b="0"/>
                                  <wp:docPr id="1397668866" name="Picture 1" descr="A blue sign with white 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blue sign with white text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932" cy="730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047D56" w14:textId="77777777" w:rsidR="00C2156D" w:rsidRPr="00967487" w:rsidRDefault="00C2156D" w:rsidP="005B4E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8C8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5.2pt;margin-top:-53.7pt;width:280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" filled="f" stroked="f">
                <v:textbox>
                  <w:txbxContent>
                    <w:p w14:paraId="4FF29329" w14:textId="6642579B" w:rsidR="00C2156D" w:rsidRPr="00967487" w:rsidRDefault="00E1597B" w:rsidP="005B4E4B">
                      <w:pPr>
                        <w:pStyle w:val="Header"/>
                        <w:jc w:val="right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61BA5E" wp14:editId="26A33D37">
                            <wp:extent cx="914400" cy="713352"/>
                            <wp:effectExtent l="0" t="0" r="0" b="0"/>
                            <wp:docPr id="1397668866" name="Picture 1" descr="A blue sign with white 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blue sign with white text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932" cy="730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047D56" w14:textId="77777777" w:rsidR="00C2156D" w:rsidRPr="00967487" w:rsidRDefault="00C2156D" w:rsidP="005B4E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D973A" w14:textId="1EDDA021" w:rsidR="00F757FC" w:rsidRPr="00A71ADC" w:rsidRDefault="00E1597B" w:rsidP="00F757FC">
      <w:pPr>
        <w:rPr>
          <w:rFonts w:eastAsiaTheme="majorEastAsia" w:cstheme="majorBidi"/>
          <w:b/>
          <w:bCs/>
          <w:sz w:val="34"/>
          <w:szCs w:val="34"/>
        </w:rPr>
      </w:pPr>
      <w:r>
        <w:rPr>
          <w:rFonts w:eastAsiaTheme="majorEastAsia" w:cstheme="majorBidi"/>
          <w:b/>
          <w:bCs/>
          <w:sz w:val="34"/>
          <w:szCs w:val="34"/>
        </w:rPr>
        <w:t>I</w:t>
      </w:r>
      <w:r w:rsidR="00A71ADC" w:rsidRPr="00A71ADC">
        <w:rPr>
          <w:rFonts w:eastAsiaTheme="majorEastAsia" w:cstheme="majorBidi"/>
          <w:b/>
          <w:bCs/>
          <w:sz w:val="34"/>
          <w:szCs w:val="34"/>
        </w:rPr>
        <w:t xml:space="preserve">nformation about changes to medicines or treatments on the NHS: </w:t>
      </w:r>
      <w:r w:rsidR="00D776FD">
        <w:rPr>
          <w:rFonts w:eastAsiaTheme="majorEastAsia" w:cstheme="majorBidi"/>
          <w:b/>
          <w:bCs/>
          <w:color w:val="0072C6"/>
          <w:sz w:val="34"/>
          <w:szCs w:val="34"/>
        </w:rPr>
        <w:t>Changes to</w:t>
      </w:r>
      <w:r w:rsidR="00A71ADC" w:rsidRPr="00A71ADC">
        <w:rPr>
          <w:rFonts w:eastAsiaTheme="majorEastAsia" w:cstheme="majorBidi"/>
          <w:b/>
          <w:bCs/>
          <w:color w:val="0072C6"/>
          <w:sz w:val="34"/>
          <w:szCs w:val="34"/>
        </w:rPr>
        <w:t xml:space="preserve"> </w:t>
      </w:r>
      <w:r w:rsidR="0016646F">
        <w:rPr>
          <w:rFonts w:eastAsiaTheme="majorEastAsia" w:cstheme="majorBidi"/>
          <w:b/>
          <w:bCs/>
          <w:color w:val="0072C6"/>
          <w:sz w:val="34"/>
          <w:szCs w:val="34"/>
        </w:rPr>
        <w:t>minocycline</w:t>
      </w:r>
      <w:r w:rsidR="0045756C">
        <w:rPr>
          <w:rFonts w:eastAsiaTheme="majorEastAsia" w:cstheme="majorBidi"/>
          <w:b/>
          <w:bCs/>
          <w:color w:val="0072C6"/>
          <w:sz w:val="34"/>
          <w:szCs w:val="34"/>
        </w:rPr>
        <w:t xml:space="preserve"> prescribing</w:t>
      </w:r>
    </w:p>
    <w:p w14:paraId="5CEFC335" w14:textId="1444B0B8" w:rsidR="00164C57" w:rsidRDefault="00164C57" w:rsidP="00164C57">
      <w:r w:rsidRPr="00164C57">
        <w:t xml:space="preserve">NHS guidance </w:t>
      </w:r>
      <w:r w:rsidR="00A02B8E">
        <w:t xml:space="preserve">now </w:t>
      </w:r>
      <w:r w:rsidRPr="00164C57">
        <w:t>states that</w:t>
      </w:r>
      <w:r>
        <w:t xml:space="preserve"> minocycline</w:t>
      </w:r>
      <w:r w:rsidRPr="00164C57">
        <w:t xml:space="preserve"> should not routinely be prescribed because</w:t>
      </w:r>
      <w:r>
        <w:t xml:space="preserve"> it</w:t>
      </w:r>
      <w:r w:rsidRPr="00164C57">
        <w:t xml:space="preserve"> has been associated with several side effects. </w:t>
      </w:r>
    </w:p>
    <w:p w14:paraId="705121A7" w14:textId="5C3F91B2" w:rsidR="00715445" w:rsidRPr="00A702FB" w:rsidRDefault="00164C57" w:rsidP="00164C57">
      <w:r w:rsidRPr="00164C57">
        <w:t>There is also no clear evidence that minocycline is more effective than other similar antibiotics.</w:t>
      </w:r>
      <w:bookmarkEnd w:id="0"/>
    </w:p>
    <w:p w14:paraId="3293FCF6" w14:textId="60316FA9" w:rsidR="008948FD" w:rsidRDefault="008948FD" w:rsidP="00C2156D">
      <w:pPr>
        <w:pStyle w:val="Heading2"/>
        <w:spacing w:before="120"/>
      </w:pPr>
      <w:r>
        <w:t>Wh</w:t>
      </w:r>
      <w:r w:rsidR="007B0D9B">
        <w:t xml:space="preserve">at is </w:t>
      </w:r>
      <w:r w:rsidR="0016646F">
        <w:t>minocycline</w:t>
      </w:r>
      <w:r w:rsidR="007B0D9B">
        <w:t xml:space="preserve"> used for</w:t>
      </w:r>
      <w:r>
        <w:t>?</w:t>
      </w:r>
    </w:p>
    <w:p w14:paraId="343A9158" w14:textId="0FAA64AE" w:rsidR="00A33B01" w:rsidRDefault="007E4849" w:rsidP="00A33B01">
      <w:pPr>
        <w:pStyle w:val="Heading2"/>
        <w:spacing w:before="120" w:after="120" w:line="276" w:lineRule="auto"/>
        <w:rPr>
          <w:rFonts w:eastAsiaTheme="minorEastAsia" w:cstheme="minorBidi"/>
          <w:b w:val="0"/>
          <w:color w:val="auto"/>
          <w:sz w:val="28"/>
          <w:szCs w:val="24"/>
        </w:rPr>
      </w:pPr>
      <w:r>
        <w:rPr>
          <w:rFonts w:eastAsiaTheme="minorEastAsia" w:cstheme="minorBidi"/>
          <w:b w:val="0"/>
          <w:color w:val="auto"/>
          <w:sz w:val="28"/>
          <w:szCs w:val="24"/>
        </w:rPr>
        <w:t>Minocycline is an antibiotic that can be used to treat several conditions but it is mainly used for the treatment of acne.</w:t>
      </w:r>
    </w:p>
    <w:p w14:paraId="797CD45D" w14:textId="0FD2A0F2" w:rsidR="00AF3262" w:rsidRPr="00A702FB" w:rsidRDefault="00AF3262" w:rsidP="00C2156D">
      <w:pPr>
        <w:pStyle w:val="Heading2"/>
        <w:spacing w:before="120"/>
      </w:pPr>
      <w:r w:rsidRPr="00A702FB">
        <w:t xml:space="preserve">What </w:t>
      </w:r>
      <w:r>
        <w:t>options are available</w:t>
      </w:r>
      <w:r w:rsidRPr="00A702FB">
        <w:t xml:space="preserve"> instead?</w:t>
      </w:r>
    </w:p>
    <w:p w14:paraId="4379950F" w14:textId="380EC5DA" w:rsidR="00045D60" w:rsidRDefault="005D0A7F" w:rsidP="00045D60">
      <w:pPr>
        <w:pStyle w:val="ListBullet"/>
        <w:numPr>
          <w:ilvl w:val="0"/>
          <w:numId w:val="0"/>
        </w:numPr>
      </w:pPr>
      <w:r>
        <w:t xml:space="preserve">There are </w:t>
      </w:r>
      <w:r w:rsidR="00E02CA9">
        <w:t>alternative once daily antibiotics available that work in the same way as minocycline.</w:t>
      </w:r>
    </w:p>
    <w:p w14:paraId="44EBDEC8" w14:textId="0FE284ED" w:rsidR="00AF3262" w:rsidRDefault="00045D60" w:rsidP="00AF3262">
      <w:pPr>
        <w:pStyle w:val="ListBullet"/>
        <w:numPr>
          <w:ilvl w:val="0"/>
          <w:numId w:val="0"/>
        </w:numPr>
      </w:pPr>
      <w:r>
        <w:t xml:space="preserve">Your doctor </w:t>
      </w:r>
      <w:r w:rsidR="00A02B8E">
        <w:t xml:space="preserve">or practice pharmacist </w:t>
      </w:r>
      <w:r>
        <w:t xml:space="preserve">will talk to you about the different options so that you can come to a joint decision about which </w:t>
      </w:r>
      <w:r w:rsidR="005D0A7F">
        <w:t>treatment is best for you.</w:t>
      </w:r>
    </w:p>
    <w:p w14:paraId="1A567E8F" w14:textId="6F67B615" w:rsidR="00745DAB" w:rsidRPr="00A702FB" w:rsidRDefault="00745DAB" w:rsidP="00C2156D">
      <w:pPr>
        <w:pStyle w:val="Heading2"/>
        <w:spacing w:before="120"/>
      </w:pPr>
      <w:r w:rsidRPr="00A702FB">
        <w:t>Where can I find more information and support?</w:t>
      </w:r>
    </w:p>
    <w:p w14:paraId="21223897" w14:textId="48A05453" w:rsidR="00A71ADC" w:rsidRDefault="00A71ADC" w:rsidP="00A71ADC">
      <w:pPr>
        <w:pStyle w:val="ListParagraph"/>
        <w:numPr>
          <w:ilvl w:val="0"/>
          <w:numId w:val="10"/>
        </w:numPr>
      </w:pPr>
      <w:r>
        <w:t>You can speak to your local pharmacist, GP or the person who p</w:t>
      </w:r>
      <w:r w:rsidR="00423C3D">
        <w:t>rescribed the medication to you.</w:t>
      </w:r>
    </w:p>
    <w:p w14:paraId="67555E8E" w14:textId="676FCA54" w:rsidR="00A153A3" w:rsidRDefault="00A153A3" w:rsidP="00B12B57">
      <w:pPr>
        <w:pStyle w:val="ListParagraph"/>
        <w:numPr>
          <w:ilvl w:val="0"/>
          <w:numId w:val="10"/>
        </w:numPr>
        <w:contextualSpacing w:val="0"/>
      </w:pPr>
      <w:r w:rsidRPr="00A702FB">
        <w:t xml:space="preserve">The Patients Association can also offer support and advice: </w:t>
      </w:r>
      <w:hyperlink r:id="rId10" w:history="1">
        <w:r w:rsidRPr="00A702FB">
          <w:rPr>
            <w:rStyle w:val="Hyperlink"/>
          </w:rPr>
          <w:t>www.patients-association.org.uk/</w:t>
        </w:r>
      </w:hyperlink>
      <w:r w:rsidR="00BD39FF">
        <w:t xml:space="preserve">  o</w:t>
      </w:r>
      <w:r w:rsidRPr="00A702FB">
        <w:t xml:space="preserve">r call </w:t>
      </w:r>
      <w:r w:rsidR="00981B59" w:rsidRPr="00981B59">
        <w:t>0800 345 7115</w:t>
      </w:r>
    </w:p>
    <w:p w14:paraId="7C15003A" w14:textId="77777777" w:rsidR="00164C57" w:rsidRDefault="00164C57" w:rsidP="00651F3C">
      <w:pPr>
        <w:rPr>
          <w:rFonts w:cs="Arial"/>
          <w:szCs w:val="28"/>
        </w:rPr>
      </w:pPr>
    </w:p>
    <w:p w14:paraId="57E72AA2" w14:textId="29E7968D" w:rsidR="00903A6E" w:rsidRPr="00903A6E" w:rsidRDefault="00903A6E" w:rsidP="00903A6E">
      <w:pPr>
        <w:rPr>
          <w:rFonts w:cs="Arial"/>
          <w:szCs w:val="28"/>
        </w:rPr>
      </w:pPr>
      <w:r w:rsidRPr="00903A6E">
        <w:rPr>
          <w:rFonts w:cs="Arial"/>
          <w:szCs w:val="28"/>
        </w:rPr>
        <w:t xml:space="preserve">Find out more about the medicines that are being stopped or reduced: </w:t>
      </w:r>
      <w:hyperlink r:id="rId11" w:history="1">
        <w:r w:rsidRPr="00ED55D3">
          <w:rPr>
            <w:rStyle w:val="Hyperlink"/>
            <w:rFonts w:cs="Arial"/>
            <w:szCs w:val="28"/>
          </w:rPr>
          <w:t>https://www.england.nhs.uk/publication/items-which-should-not-routinely-be-prescribed-in-primary-care-policy-guidance/</w:t>
        </w:r>
      </w:hyperlink>
    </w:p>
    <w:sectPr w:rsidR="00903A6E" w:rsidRPr="00903A6E" w:rsidSect="009F54D1">
      <w:footerReference w:type="default" r:id="rId12"/>
      <w:pgSz w:w="11900" w:h="16840"/>
      <w:pgMar w:top="1134" w:right="1021" w:bottom="85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BC8E" w14:textId="77777777" w:rsidR="009F54D1" w:rsidRDefault="009F54D1" w:rsidP="00715445">
      <w:pPr>
        <w:spacing w:before="0" w:after="0" w:line="240" w:lineRule="auto"/>
      </w:pPr>
      <w:r>
        <w:separator/>
      </w:r>
    </w:p>
  </w:endnote>
  <w:endnote w:type="continuationSeparator" w:id="0">
    <w:p w14:paraId="66E1EDE7" w14:textId="77777777" w:rsidR="009F54D1" w:rsidRDefault="009F54D1" w:rsidP="00715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C9CC" w14:textId="16F23252" w:rsidR="00C2156D" w:rsidRDefault="00C2156D">
    <w:pPr>
      <w:pStyle w:val="Footer"/>
    </w:pPr>
    <w:r w:rsidRPr="005708BF">
      <w:rPr>
        <w:rFonts w:eastAsiaTheme="majorEastAsia" w:cstheme="majorBidi"/>
        <w:bCs/>
        <w:color w:val="0072C6"/>
        <w:sz w:val="24"/>
        <w:lang w:val="en-GB"/>
      </w:rPr>
      <w:t>Items which should not routinely be prescribed in primary care –</w:t>
    </w:r>
    <w:r>
      <w:rPr>
        <w:rFonts w:eastAsiaTheme="majorEastAsia" w:cstheme="majorBidi"/>
        <w:bCs/>
        <w:color w:val="0072C6"/>
        <w:sz w:val="24"/>
        <w:lang w:val="en-GB"/>
      </w:rPr>
      <w:t xml:space="preserve"> minocycline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4DBB" w14:textId="77777777" w:rsidR="009F54D1" w:rsidRDefault="009F54D1" w:rsidP="00715445">
      <w:pPr>
        <w:spacing w:before="0" w:after="0" w:line="240" w:lineRule="auto"/>
      </w:pPr>
      <w:r>
        <w:separator/>
      </w:r>
    </w:p>
  </w:footnote>
  <w:footnote w:type="continuationSeparator" w:id="0">
    <w:p w14:paraId="6C259104" w14:textId="77777777" w:rsidR="009F54D1" w:rsidRDefault="009F54D1" w:rsidP="007154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9901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488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EA88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42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490B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D368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3A7E80"/>
    <w:multiLevelType w:val="hybridMultilevel"/>
    <w:tmpl w:val="ACACC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4D38CA"/>
    <w:multiLevelType w:val="hybridMultilevel"/>
    <w:tmpl w:val="B100E62E"/>
    <w:lvl w:ilvl="0" w:tplc="A5B0D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D98"/>
    <w:multiLevelType w:val="hybridMultilevel"/>
    <w:tmpl w:val="BB182726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4046E"/>
    <w:multiLevelType w:val="multilevel"/>
    <w:tmpl w:val="34B2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20C5D"/>
    <w:multiLevelType w:val="hybridMultilevel"/>
    <w:tmpl w:val="021434FE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0F3A32"/>
    <w:multiLevelType w:val="hybridMultilevel"/>
    <w:tmpl w:val="9FDC4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64339"/>
    <w:multiLevelType w:val="hybridMultilevel"/>
    <w:tmpl w:val="6E2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711195">
    <w:abstractNumId w:val="12"/>
  </w:num>
  <w:num w:numId="2" w16cid:durableId="721641273">
    <w:abstractNumId w:val="5"/>
  </w:num>
  <w:num w:numId="3" w16cid:durableId="492110879">
    <w:abstractNumId w:val="3"/>
  </w:num>
  <w:num w:numId="4" w16cid:durableId="437023977">
    <w:abstractNumId w:val="2"/>
  </w:num>
  <w:num w:numId="5" w16cid:durableId="941450769">
    <w:abstractNumId w:val="1"/>
  </w:num>
  <w:num w:numId="6" w16cid:durableId="878014038">
    <w:abstractNumId w:val="0"/>
  </w:num>
  <w:num w:numId="7" w16cid:durableId="1338846441">
    <w:abstractNumId w:val="4"/>
  </w:num>
  <w:num w:numId="8" w16cid:durableId="1331758118">
    <w:abstractNumId w:val="9"/>
  </w:num>
  <w:num w:numId="9" w16cid:durableId="993949863">
    <w:abstractNumId w:val="6"/>
  </w:num>
  <w:num w:numId="10" w16cid:durableId="2098553236">
    <w:abstractNumId w:val="10"/>
  </w:num>
  <w:num w:numId="11" w16cid:durableId="1886719227">
    <w:abstractNumId w:val="11"/>
  </w:num>
  <w:num w:numId="12" w16cid:durableId="828640929">
    <w:abstractNumId w:val="8"/>
  </w:num>
  <w:num w:numId="13" w16cid:durableId="15821762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5B"/>
    <w:rsid w:val="00030870"/>
    <w:rsid w:val="00030B8B"/>
    <w:rsid w:val="00030FD6"/>
    <w:rsid w:val="00033606"/>
    <w:rsid w:val="00042E53"/>
    <w:rsid w:val="00043CAB"/>
    <w:rsid w:val="00044EDC"/>
    <w:rsid w:val="00045D60"/>
    <w:rsid w:val="00056F3D"/>
    <w:rsid w:val="000728B4"/>
    <w:rsid w:val="00074A31"/>
    <w:rsid w:val="00090EEC"/>
    <w:rsid w:val="000A4407"/>
    <w:rsid w:val="000B3549"/>
    <w:rsid w:val="000C5C88"/>
    <w:rsid w:val="000E5675"/>
    <w:rsid w:val="00114931"/>
    <w:rsid w:val="00117806"/>
    <w:rsid w:val="00124708"/>
    <w:rsid w:val="001369B4"/>
    <w:rsid w:val="001623B2"/>
    <w:rsid w:val="00164C57"/>
    <w:rsid w:val="0016646F"/>
    <w:rsid w:val="001667E5"/>
    <w:rsid w:val="00167262"/>
    <w:rsid w:val="0017507E"/>
    <w:rsid w:val="00186FF3"/>
    <w:rsid w:val="0019043B"/>
    <w:rsid w:val="001B001D"/>
    <w:rsid w:val="001C3249"/>
    <w:rsid w:val="001D7C0E"/>
    <w:rsid w:val="001E2BD7"/>
    <w:rsid w:val="001E716E"/>
    <w:rsid w:val="00226553"/>
    <w:rsid w:val="0023123A"/>
    <w:rsid w:val="00243EDA"/>
    <w:rsid w:val="00250D5B"/>
    <w:rsid w:val="002568A9"/>
    <w:rsid w:val="00265BC8"/>
    <w:rsid w:val="00276B27"/>
    <w:rsid w:val="002942B3"/>
    <w:rsid w:val="00295880"/>
    <w:rsid w:val="002A5CB9"/>
    <w:rsid w:val="002E30F0"/>
    <w:rsid w:val="002F2D16"/>
    <w:rsid w:val="00302E6A"/>
    <w:rsid w:val="00306B6A"/>
    <w:rsid w:val="00317E04"/>
    <w:rsid w:val="00325B8B"/>
    <w:rsid w:val="00351479"/>
    <w:rsid w:val="00354F29"/>
    <w:rsid w:val="0035612E"/>
    <w:rsid w:val="003774D4"/>
    <w:rsid w:val="00385722"/>
    <w:rsid w:val="00387C64"/>
    <w:rsid w:val="00396999"/>
    <w:rsid w:val="003A3E8A"/>
    <w:rsid w:val="003E3C62"/>
    <w:rsid w:val="00405500"/>
    <w:rsid w:val="00411728"/>
    <w:rsid w:val="00415BFF"/>
    <w:rsid w:val="00423C3D"/>
    <w:rsid w:val="00442AEF"/>
    <w:rsid w:val="00442FDD"/>
    <w:rsid w:val="0045756C"/>
    <w:rsid w:val="004A691A"/>
    <w:rsid w:val="004B24FA"/>
    <w:rsid w:val="004D453A"/>
    <w:rsid w:val="00506CF1"/>
    <w:rsid w:val="005201E2"/>
    <w:rsid w:val="00526BB8"/>
    <w:rsid w:val="0052763A"/>
    <w:rsid w:val="0053689E"/>
    <w:rsid w:val="005548A6"/>
    <w:rsid w:val="00584626"/>
    <w:rsid w:val="005A3AC6"/>
    <w:rsid w:val="005B4435"/>
    <w:rsid w:val="005B4E4B"/>
    <w:rsid w:val="005D0A7F"/>
    <w:rsid w:val="006018B2"/>
    <w:rsid w:val="00604ABC"/>
    <w:rsid w:val="00617BD2"/>
    <w:rsid w:val="00620E7C"/>
    <w:rsid w:val="006221B1"/>
    <w:rsid w:val="0064201E"/>
    <w:rsid w:val="00651F3C"/>
    <w:rsid w:val="006520BF"/>
    <w:rsid w:val="00655FFD"/>
    <w:rsid w:val="006716B7"/>
    <w:rsid w:val="00672E39"/>
    <w:rsid w:val="00680BB6"/>
    <w:rsid w:val="00686C5F"/>
    <w:rsid w:val="00687C61"/>
    <w:rsid w:val="006A3EA5"/>
    <w:rsid w:val="006C306B"/>
    <w:rsid w:val="006D0B0B"/>
    <w:rsid w:val="006D33A5"/>
    <w:rsid w:val="006D4431"/>
    <w:rsid w:val="006E0A1E"/>
    <w:rsid w:val="006F2F0D"/>
    <w:rsid w:val="007108F9"/>
    <w:rsid w:val="00715445"/>
    <w:rsid w:val="00724723"/>
    <w:rsid w:val="00732A61"/>
    <w:rsid w:val="00745DAB"/>
    <w:rsid w:val="007526D5"/>
    <w:rsid w:val="00757641"/>
    <w:rsid w:val="007836EF"/>
    <w:rsid w:val="0078764A"/>
    <w:rsid w:val="007A4007"/>
    <w:rsid w:val="007B0D9B"/>
    <w:rsid w:val="007E4849"/>
    <w:rsid w:val="007E678B"/>
    <w:rsid w:val="007E6AAC"/>
    <w:rsid w:val="007F04BA"/>
    <w:rsid w:val="00802735"/>
    <w:rsid w:val="00820FDD"/>
    <w:rsid w:val="00831487"/>
    <w:rsid w:val="00837B30"/>
    <w:rsid w:val="008527CA"/>
    <w:rsid w:val="008625B8"/>
    <w:rsid w:val="00880291"/>
    <w:rsid w:val="008856FC"/>
    <w:rsid w:val="00891C6B"/>
    <w:rsid w:val="008948FD"/>
    <w:rsid w:val="008A7977"/>
    <w:rsid w:val="008B29F0"/>
    <w:rsid w:val="008C028F"/>
    <w:rsid w:val="008C3707"/>
    <w:rsid w:val="008D72C3"/>
    <w:rsid w:val="008E0E21"/>
    <w:rsid w:val="008E3544"/>
    <w:rsid w:val="008E536A"/>
    <w:rsid w:val="00903A6E"/>
    <w:rsid w:val="009157E9"/>
    <w:rsid w:val="0092518C"/>
    <w:rsid w:val="00965B47"/>
    <w:rsid w:val="00981B59"/>
    <w:rsid w:val="00995C8A"/>
    <w:rsid w:val="009E33A7"/>
    <w:rsid w:val="009E59E2"/>
    <w:rsid w:val="009F4DCC"/>
    <w:rsid w:val="009F54D1"/>
    <w:rsid w:val="00A02B8E"/>
    <w:rsid w:val="00A0732F"/>
    <w:rsid w:val="00A153A3"/>
    <w:rsid w:val="00A15C5B"/>
    <w:rsid w:val="00A24046"/>
    <w:rsid w:val="00A33B01"/>
    <w:rsid w:val="00A64501"/>
    <w:rsid w:val="00A6613F"/>
    <w:rsid w:val="00A702FB"/>
    <w:rsid w:val="00A7116B"/>
    <w:rsid w:val="00A71ADC"/>
    <w:rsid w:val="00A827FB"/>
    <w:rsid w:val="00A86EE2"/>
    <w:rsid w:val="00A902B2"/>
    <w:rsid w:val="00A9241C"/>
    <w:rsid w:val="00AB77CB"/>
    <w:rsid w:val="00AC4B2D"/>
    <w:rsid w:val="00AE4325"/>
    <w:rsid w:val="00AF3262"/>
    <w:rsid w:val="00AF348C"/>
    <w:rsid w:val="00B104D8"/>
    <w:rsid w:val="00B12B57"/>
    <w:rsid w:val="00B14D9E"/>
    <w:rsid w:val="00B15A88"/>
    <w:rsid w:val="00B3062D"/>
    <w:rsid w:val="00B36C7C"/>
    <w:rsid w:val="00B44165"/>
    <w:rsid w:val="00B54299"/>
    <w:rsid w:val="00B63467"/>
    <w:rsid w:val="00B66013"/>
    <w:rsid w:val="00B94571"/>
    <w:rsid w:val="00BA71C0"/>
    <w:rsid w:val="00BD1F4E"/>
    <w:rsid w:val="00BD39FF"/>
    <w:rsid w:val="00BF2949"/>
    <w:rsid w:val="00BF5CD1"/>
    <w:rsid w:val="00C059B6"/>
    <w:rsid w:val="00C2156D"/>
    <w:rsid w:val="00C258FD"/>
    <w:rsid w:val="00C5317E"/>
    <w:rsid w:val="00C80217"/>
    <w:rsid w:val="00C81984"/>
    <w:rsid w:val="00CB7C0E"/>
    <w:rsid w:val="00CD4D52"/>
    <w:rsid w:val="00CE4539"/>
    <w:rsid w:val="00CE65B2"/>
    <w:rsid w:val="00CF0A4A"/>
    <w:rsid w:val="00CF3E7F"/>
    <w:rsid w:val="00D13D26"/>
    <w:rsid w:val="00D776FD"/>
    <w:rsid w:val="00D87B4F"/>
    <w:rsid w:val="00D939C3"/>
    <w:rsid w:val="00DA175B"/>
    <w:rsid w:val="00DA2977"/>
    <w:rsid w:val="00DE084F"/>
    <w:rsid w:val="00DE4B0B"/>
    <w:rsid w:val="00E0062E"/>
    <w:rsid w:val="00E02CA9"/>
    <w:rsid w:val="00E1597B"/>
    <w:rsid w:val="00E16A69"/>
    <w:rsid w:val="00E23BAA"/>
    <w:rsid w:val="00E279C6"/>
    <w:rsid w:val="00E3052B"/>
    <w:rsid w:val="00E32C2D"/>
    <w:rsid w:val="00E37188"/>
    <w:rsid w:val="00E429BD"/>
    <w:rsid w:val="00E66C2F"/>
    <w:rsid w:val="00E87DFD"/>
    <w:rsid w:val="00E9050E"/>
    <w:rsid w:val="00E9289D"/>
    <w:rsid w:val="00E94CBB"/>
    <w:rsid w:val="00EA03CB"/>
    <w:rsid w:val="00EB5159"/>
    <w:rsid w:val="00EC0269"/>
    <w:rsid w:val="00EC4614"/>
    <w:rsid w:val="00EC7EED"/>
    <w:rsid w:val="00ED38D4"/>
    <w:rsid w:val="00EE4675"/>
    <w:rsid w:val="00F0630B"/>
    <w:rsid w:val="00F17FB2"/>
    <w:rsid w:val="00F60089"/>
    <w:rsid w:val="00F747C7"/>
    <w:rsid w:val="00F7496B"/>
    <w:rsid w:val="00F757FC"/>
    <w:rsid w:val="00F7636C"/>
    <w:rsid w:val="00F95C8D"/>
    <w:rsid w:val="00F96410"/>
    <w:rsid w:val="00F96FF7"/>
    <w:rsid w:val="00FC645B"/>
    <w:rsid w:val="00FD1A55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C7F1E"/>
  <w15:docId w15:val="{123FC48D-020C-C740-9B73-16A00925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B57"/>
    <w:pPr>
      <w:spacing w:before="120" w:after="120" w:line="276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C5B"/>
    <w:pPr>
      <w:keepNext/>
      <w:keepLines/>
      <w:spacing w:before="360" w:after="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12B57"/>
    <w:pPr>
      <w:keepNext/>
      <w:keepLines/>
      <w:spacing w:before="240"/>
      <w:outlineLvl w:val="1"/>
    </w:pPr>
    <w:rPr>
      <w:rFonts w:ascii="Arial" w:eastAsiaTheme="majorEastAsia" w:hAnsi="Arial" w:cstheme="majorBidi"/>
      <w:b/>
      <w:color w:val="0072C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C5B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2B57"/>
    <w:rPr>
      <w:rFonts w:ascii="Arial" w:eastAsiaTheme="majorEastAsia" w:hAnsi="Arial" w:cstheme="majorBidi"/>
      <w:b/>
      <w:color w:val="0072C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C5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A15C5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5C5B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59"/>
    <w:rsid w:val="0071544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5"/>
    <w:pPr>
      <w:spacing w:before="0" w:after="200" w:line="240" w:lineRule="auto"/>
    </w:pPr>
    <w:rPr>
      <w:rFonts w:asciiTheme="minorHAnsi" w:eastAsiaTheme="minorHAnsi" w:hAnsi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5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4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5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FB"/>
    <w:pPr>
      <w:spacing w:before="120" w:after="120"/>
    </w:pPr>
    <w:rPr>
      <w:rFonts w:ascii="Arial" w:eastAsiaTheme="minorEastAsia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FB"/>
    <w:rPr>
      <w:rFonts w:ascii="Arial" w:eastAsiaTheme="minorHAnsi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50D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201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BC8"/>
    <w:rPr>
      <w:color w:val="808080"/>
      <w:shd w:val="clear" w:color="auto" w:fill="E6E6E6"/>
    </w:rPr>
  </w:style>
  <w:style w:type="paragraph" w:customStyle="1" w:styleId="Default">
    <w:name w:val="Default"/>
    <w:rsid w:val="00E9289D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Revision">
    <w:name w:val="Revision"/>
    <w:hidden/>
    <w:uiPriority w:val="99"/>
    <w:semiHidden/>
    <w:rsid w:val="000B3549"/>
    <w:rPr>
      <w:rFonts w:ascii="Arial" w:hAnsi="Arial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903A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6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gland.nhs.uk/publication/items-which-should-not-routinely-be-prescribed-in-primary-care-policy-guidance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patients-association.org.uk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808E.CDA9F5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9A0CA2D315648B1BA2102552B83EA" ma:contentTypeVersion="16" ma:contentTypeDescription="Create a new document." ma:contentTypeScope="" ma:versionID="cd32df283366bb6d4368121fe1cd162a">
  <xsd:schema xmlns:xsd="http://www.w3.org/2001/XMLSchema" xmlns:xs="http://www.w3.org/2001/XMLSchema" xmlns:p="http://schemas.microsoft.com/office/2006/metadata/properties" xmlns:ns2="75f2f1f1-c8e8-4ae2-b5c9-1df9fd3534fd" xmlns:ns3="afe48db1-6413-4421-93ff-c771958d5b59" targetNamespace="http://schemas.microsoft.com/office/2006/metadata/properties" ma:root="true" ma:fieldsID="4f104b6c0ea0f8a27a5cb3dabd2f4caa" ns2:_="" ns3:_="">
    <xsd:import namespace="75f2f1f1-c8e8-4ae2-b5c9-1df9fd3534fd"/>
    <xsd:import namespace="afe48db1-6413-4421-93ff-c771958d5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f1f1-c8e8-4ae2-b5c9-1df9fd353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48db1-6413-4421-93ff-c771958d5b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3db0cd-0da2-4bc4-9d95-72afeb63f9b2}" ma:internalName="TaxCatchAll" ma:showField="CatchAllData" ma:web="afe48db1-6413-4421-93ff-c771958d5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B14C9-2D10-504F-B98B-81E5345F2F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148802-29ED-4B2F-9941-EEE0B37EDFE0}"/>
</file>

<file path=customXml/itemProps3.xml><?xml version="1.0" encoding="utf-8"?>
<ds:datastoreItem xmlns:ds="http://schemas.openxmlformats.org/officeDocument/2006/customXml" ds:itemID="{66BB0405-33DA-4982-BAFE-97FCC8FB4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value medicines - Changes to omega-3 fatty acids prescribing</vt:lpstr>
    </vt:vector>
  </TitlesOfParts>
  <Company>PrescQIPP</Company>
  <LinksUpToDate>false</LinksUpToDate>
  <CharactersWithSpaces>1418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value medicines - Changes to omega-3 fatty acids prescribing</dc:title>
  <dc:subject>Patient information about medicines that will not be prescribed on a routine basis anymore</dc:subject>
  <dc:creator>PrescQIPP</dc:creator>
  <cp:keywords>omega 3 fatty acids; low value medicines</cp:keywords>
  <cp:lastModifiedBy>Ruston, Sam (NHS Dorset)</cp:lastModifiedBy>
  <cp:revision>5</cp:revision>
  <cp:lastPrinted>2017-09-26T10:42:00Z</cp:lastPrinted>
  <dcterms:created xsi:type="dcterms:W3CDTF">2024-03-27T16:33:00Z</dcterms:created>
  <dcterms:modified xsi:type="dcterms:W3CDTF">2024-03-28T11:27:00Z</dcterms:modified>
</cp:coreProperties>
</file>