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0F3C" w14:textId="77777777" w:rsidR="00762874" w:rsidRPr="007124D7" w:rsidRDefault="00762874" w:rsidP="00762874">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343A3A87" w14:textId="77777777" w:rsidR="00762874" w:rsidRPr="007124D7" w:rsidRDefault="00762874" w:rsidP="00762874">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96A2F8" wp14:editId="75F70198">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B508D8" w14:textId="77777777" w:rsidR="00762874" w:rsidRPr="00A850AE" w:rsidRDefault="00762874" w:rsidP="00762874">
                            <w:pPr>
                              <w:rPr>
                                <w:rFonts w:ascii="Verdana" w:hAnsi="Verdana"/>
                              </w:rPr>
                            </w:pPr>
                            <w:r w:rsidRPr="00577582">
                              <w:rPr>
                                <w:rFonts w:ascii="Verdana" w:hAnsi="Verdana"/>
                                <w:highlight w:val="yellow"/>
                              </w:rPr>
                              <w:t>Insert practice header or print to practice headed paper, or type address details below.</w:t>
                            </w:r>
                          </w:p>
                          <w:p w14:paraId="3E2145C6" w14:textId="77777777" w:rsidR="00762874" w:rsidRPr="00A850AE" w:rsidRDefault="00762874" w:rsidP="00762874">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6A2F8"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6AB508D8" w14:textId="77777777" w:rsidR="00762874" w:rsidRPr="00A850AE" w:rsidRDefault="00762874" w:rsidP="00762874">
                      <w:pPr>
                        <w:rPr>
                          <w:rFonts w:ascii="Verdana" w:hAnsi="Verdana"/>
                        </w:rPr>
                      </w:pPr>
                      <w:r w:rsidRPr="00577582">
                        <w:rPr>
                          <w:rFonts w:ascii="Verdana" w:hAnsi="Verdana"/>
                          <w:highlight w:val="yellow"/>
                        </w:rPr>
                        <w:t>Insert practice header or print to practice headed paper, or type address details below.</w:t>
                      </w:r>
                    </w:p>
                    <w:p w14:paraId="3E2145C6" w14:textId="77777777" w:rsidR="00762874" w:rsidRPr="00A850AE" w:rsidRDefault="00762874" w:rsidP="00762874">
                      <w:pPr>
                        <w:rPr>
                          <w:rFonts w:ascii="Verdana" w:hAnsi="Verdana"/>
                        </w:rPr>
                      </w:pPr>
                    </w:p>
                  </w:txbxContent>
                </v:textbox>
                <w10:wrap type="through"/>
              </v:shape>
            </w:pict>
          </mc:Fallback>
        </mc:AlternateContent>
      </w:r>
    </w:p>
    <w:p w14:paraId="38E41CB1" w14:textId="77777777" w:rsidR="00762874" w:rsidRPr="007124D7" w:rsidRDefault="00762874" w:rsidP="00762874">
      <w:pPr>
        <w:spacing w:before="120" w:after="120" w:line="288" w:lineRule="auto"/>
        <w:jc w:val="right"/>
        <w:rPr>
          <w:rFonts w:ascii="Arial" w:hAnsi="Arial" w:cs="Arial"/>
          <w:sz w:val="24"/>
          <w:szCs w:val="24"/>
        </w:rPr>
      </w:pPr>
    </w:p>
    <w:p w14:paraId="222D8F5D" w14:textId="77777777" w:rsidR="00762874" w:rsidRPr="007124D7" w:rsidRDefault="00762874" w:rsidP="00762874">
      <w:pPr>
        <w:spacing w:before="120" w:after="120" w:line="288" w:lineRule="auto"/>
        <w:jc w:val="right"/>
        <w:rPr>
          <w:rFonts w:ascii="Arial" w:hAnsi="Arial" w:cs="Arial"/>
          <w:sz w:val="24"/>
          <w:szCs w:val="24"/>
        </w:rPr>
      </w:pPr>
    </w:p>
    <w:p w14:paraId="48E1AD30" w14:textId="77777777" w:rsidR="00762874" w:rsidRPr="007124D7" w:rsidRDefault="00762874" w:rsidP="00762874">
      <w:pPr>
        <w:spacing w:before="120" w:after="120" w:line="288" w:lineRule="auto"/>
        <w:jc w:val="right"/>
        <w:rPr>
          <w:rFonts w:ascii="Arial" w:hAnsi="Arial" w:cs="Arial"/>
          <w:sz w:val="24"/>
          <w:szCs w:val="24"/>
        </w:rPr>
      </w:pPr>
    </w:p>
    <w:p w14:paraId="14BDF271"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0A9105"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[Address]</w:t>
      </w:r>
    </w:p>
    <w:p w14:paraId="6E6A60F4"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02165F50"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[Fax]</w:t>
      </w:r>
    </w:p>
    <w:p w14:paraId="2F533E7B"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[Email]</w:t>
      </w:r>
    </w:p>
    <w:p w14:paraId="2790B3ED" w14:textId="77777777" w:rsidR="00762874" w:rsidRPr="00A34208" w:rsidRDefault="00762874" w:rsidP="00762874">
      <w:pPr>
        <w:spacing w:before="120" w:after="120" w:line="288" w:lineRule="auto"/>
        <w:jc w:val="right"/>
        <w:rPr>
          <w:rFonts w:ascii="Arial" w:hAnsi="Arial" w:cs="Arial"/>
          <w:highlight w:val="yellow"/>
        </w:rPr>
      </w:pPr>
    </w:p>
    <w:p w14:paraId="75536143"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[Date]</w:t>
      </w:r>
    </w:p>
    <w:p w14:paraId="1AC74333" w14:textId="77777777" w:rsidR="00762874" w:rsidRPr="00A34208" w:rsidRDefault="00762874" w:rsidP="00762874">
      <w:pPr>
        <w:spacing w:before="120" w:after="120" w:line="288" w:lineRule="auto"/>
        <w:rPr>
          <w:rFonts w:ascii="Arial" w:hAnsi="Arial" w:cs="Arial"/>
          <w:highlight w:val="yellow"/>
        </w:rPr>
      </w:pPr>
    </w:p>
    <w:p w14:paraId="6969B8BE" w14:textId="77777777" w:rsidR="00762874" w:rsidRPr="00A34208" w:rsidRDefault="00762874" w:rsidP="00762874">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17E13A3A" w14:textId="77777777" w:rsidR="00762874" w:rsidRPr="00A34208" w:rsidRDefault="00762874" w:rsidP="00762874">
      <w:pPr>
        <w:spacing w:before="120" w:after="120" w:line="288" w:lineRule="auto"/>
        <w:rPr>
          <w:rFonts w:ascii="Arial" w:hAnsi="Arial" w:cs="Arial"/>
          <w:highlight w:val="yellow"/>
        </w:rPr>
      </w:pPr>
      <w:r w:rsidRPr="00A34208">
        <w:rPr>
          <w:rFonts w:ascii="Arial" w:hAnsi="Arial" w:cs="Arial"/>
          <w:highlight w:val="yellow"/>
        </w:rPr>
        <w:t>[Patient Address Block]</w:t>
      </w:r>
    </w:p>
    <w:p w14:paraId="36837772" w14:textId="77777777" w:rsidR="00762874" w:rsidRPr="00A34208" w:rsidRDefault="00762874" w:rsidP="00762874">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6C8A28FA" w14:textId="77777777" w:rsidR="00762874" w:rsidRDefault="00762874" w:rsidP="00762874">
      <w:pPr>
        <w:spacing w:before="120" w:after="120" w:line="288" w:lineRule="auto"/>
        <w:rPr>
          <w:rFonts w:ascii="Arial" w:hAnsi="Arial" w:cs="Arial"/>
        </w:rPr>
      </w:pPr>
      <w:r w:rsidRPr="00A34208">
        <w:rPr>
          <w:rFonts w:ascii="Arial" w:hAnsi="Arial" w:cs="Arial"/>
        </w:rPr>
        <w:t xml:space="preserve">This practice constantly reviews repeat prescriptions to make sure that our patients get the most effective treatment, which </w:t>
      </w:r>
      <w:r>
        <w:rPr>
          <w:rFonts w:ascii="Arial" w:hAnsi="Arial" w:cs="Arial"/>
        </w:rPr>
        <w:t xml:space="preserve">in turn </w:t>
      </w:r>
      <w:r w:rsidRPr="00A34208">
        <w:rPr>
          <w:rFonts w:ascii="Arial" w:hAnsi="Arial" w:cs="Arial"/>
        </w:rPr>
        <w:t>provides good value for the NHS without affecting their quality of care.</w:t>
      </w:r>
    </w:p>
    <w:p w14:paraId="05F123EE" w14:textId="121378D4" w:rsidR="00FA4135" w:rsidRDefault="00762874" w:rsidP="00762874">
      <w:pPr>
        <w:spacing w:before="120" w:after="120" w:line="288" w:lineRule="auto"/>
        <w:rPr>
          <w:rStyle w:val="Strong"/>
          <w:rFonts w:ascii="Arial" w:hAnsi="Arial" w:cs="Arial"/>
          <w:color w:val="000000"/>
          <w:shd w:val="clear" w:color="auto" w:fill="B6E7B6"/>
        </w:rPr>
      </w:pPr>
      <w:r w:rsidRPr="00A34208">
        <w:rPr>
          <w:rFonts w:ascii="Arial" w:hAnsi="Arial" w:cs="Arial"/>
        </w:rPr>
        <w:t xml:space="preserve">We are currently reviewing the </w:t>
      </w:r>
      <w:r w:rsidRPr="00B21547">
        <w:rPr>
          <w:rFonts w:ascii="Arial" w:hAnsi="Arial" w:cs="Arial"/>
        </w:rPr>
        <w:t>prescribing</w:t>
      </w:r>
      <w:r w:rsidR="001D5453" w:rsidRPr="00B21547">
        <w:rPr>
          <w:rFonts w:ascii="Arial" w:hAnsi="Arial" w:cs="Arial"/>
        </w:rPr>
        <w:t xml:space="preserve"> of Hylo</w:t>
      </w:r>
      <w:r w:rsidR="00321E54">
        <w:rPr>
          <w:rFonts w:ascii="Arial" w:hAnsi="Arial" w:cs="Arial"/>
        </w:rPr>
        <w:t>-F</w:t>
      </w:r>
      <w:r w:rsidR="001D5453" w:rsidRPr="00B21547">
        <w:rPr>
          <w:rFonts w:ascii="Arial" w:hAnsi="Arial" w:cs="Arial"/>
        </w:rPr>
        <w:t>orte</w:t>
      </w:r>
      <w:r w:rsidR="00467F01">
        <w:rPr>
          <w:rFonts w:ascii="Arial" w:hAnsi="Arial" w:cs="Arial"/>
        </w:rPr>
        <w:t xml:space="preserve"> (Sodium Hyaluronate 0.2%)</w:t>
      </w:r>
      <w:r w:rsidR="001D5453" w:rsidRPr="00B21547">
        <w:rPr>
          <w:rFonts w:ascii="Arial" w:hAnsi="Arial" w:cs="Arial"/>
        </w:rPr>
        <w:t xml:space="preserve"> eye drops</w:t>
      </w:r>
      <w:r w:rsidR="006E08BE" w:rsidRPr="00B21547">
        <w:rPr>
          <w:rFonts w:ascii="Arial" w:hAnsi="Arial" w:cs="Arial"/>
        </w:rPr>
        <w:t xml:space="preserve">. </w:t>
      </w:r>
      <w:r w:rsidR="00B6752C" w:rsidRPr="00B21547">
        <w:rPr>
          <w:rFonts w:ascii="Arial" w:hAnsi="Arial" w:cs="Arial"/>
        </w:rPr>
        <w:t>NHS Dorset recommend</w:t>
      </w:r>
      <w:r w:rsidR="006069FD" w:rsidRPr="00B21547">
        <w:rPr>
          <w:rFonts w:ascii="Arial" w:hAnsi="Arial" w:cs="Arial"/>
        </w:rPr>
        <w:t xml:space="preserve"> alternative</w:t>
      </w:r>
      <w:r w:rsidR="005005C2" w:rsidRPr="00B21547">
        <w:rPr>
          <w:rFonts w:ascii="Arial" w:hAnsi="Arial" w:cs="Arial"/>
        </w:rPr>
        <w:t xml:space="preserve"> more </w:t>
      </w:r>
      <w:r w:rsidR="00467F01" w:rsidRPr="00B21547">
        <w:rPr>
          <w:rFonts w:ascii="Arial" w:hAnsi="Arial" w:cs="Arial"/>
        </w:rPr>
        <w:t>cost-effective</w:t>
      </w:r>
      <w:r w:rsidR="006069FD" w:rsidRPr="00B21547">
        <w:rPr>
          <w:rFonts w:ascii="Arial" w:hAnsi="Arial" w:cs="Arial"/>
        </w:rPr>
        <w:t xml:space="preserve"> brands that are clinically interchangeable and</w:t>
      </w:r>
      <w:r w:rsidR="00966FA6" w:rsidRPr="00B21547">
        <w:rPr>
          <w:rFonts w:ascii="Arial" w:hAnsi="Arial" w:cs="Arial"/>
        </w:rPr>
        <w:t xml:space="preserve"> as effective as your current eye drop</w:t>
      </w:r>
      <w:r w:rsidR="00EC44FF" w:rsidRPr="00B21547">
        <w:rPr>
          <w:rFonts w:ascii="Arial" w:hAnsi="Arial" w:cs="Arial"/>
        </w:rPr>
        <w:t>.</w:t>
      </w:r>
      <w:r w:rsidR="00966FA6" w:rsidRPr="00B21547">
        <w:rPr>
          <w:rFonts w:ascii="Arial" w:hAnsi="Arial" w:cs="Arial"/>
        </w:rPr>
        <w:t xml:space="preserve"> The preferred brand you will be </w:t>
      </w:r>
      <w:r w:rsidR="00EE14B3" w:rsidRPr="00B21547">
        <w:rPr>
          <w:rFonts w:ascii="Arial" w:hAnsi="Arial" w:cs="Arial"/>
        </w:rPr>
        <w:t>prescribed is</w:t>
      </w:r>
      <w:r w:rsidR="00FA4135">
        <w:rPr>
          <w:rFonts w:ascii="Arial" w:hAnsi="Arial" w:cs="Arial"/>
        </w:rPr>
        <w:t xml:space="preserve"> [</w:t>
      </w:r>
      <w:r w:rsidR="00FA4135" w:rsidRPr="00FA5FCC">
        <w:rPr>
          <w:rFonts w:ascii="Arial" w:hAnsi="Arial" w:cs="Arial"/>
          <w:highlight w:val="yellow"/>
        </w:rPr>
        <w:t xml:space="preserve">delete brand as applicable </w:t>
      </w:r>
      <w:proofErr w:type="spellStart"/>
      <w:r w:rsidR="00FA4135" w:rsidRPr="00FA5FCC">
        <w:rPr>
          <w:rFonts w:ascii="Arial" w:hAnsi="Arial" w:cs="Arial"/>
          <w:b/>
          <w:bCs/>
          <w:highlight w:val="yellow"/>
        </w:rPr>
        <w:t>Eyeaze</w:t>
      </w:r>
      <w:proofErr w:type="spellEnd"/>
      <w:r w:rsidR="00FA4135" w:rsidRPr="00FA5FCC">
        <w:rPr>
          <w:rFonts w:ascii="Arial" w:hAnsi="Arial" w:cs="Arial"/>
          <w:b/>
          <w:bCs/>
          <w:highlight w:val="yellow"/>
        </w:rPr>
        <w:t>/</w:t>
      </w:r>
      <w:proofErr w:type="spellStart"/>
      <w:r w:rsidR="00FA4135" w:rsidRPr="00FA5FCC">
        <w:rPr>
          <w:rFonts w:ascii="Arial" w:hAnsi="Arial" w:cs="Arial"/>
          <w:b/>
          <w:bCs/>
          <w:highlight w:val="yellow"/>
        </w:rPr>
        <w:t>HydraMed</w:t>
      </w:r>
      <w:proofErr w:type="spellEnd"/>
      <w:r w:rsidR="00FA4135" w:rsidRPr="00FA5FCC">
        <w:rPr>
          <w:rFonts w:ascii="Arial" w:hAnsi="Arial" w:cs="Arial"/>
          <w:highlight w:val="yellow"/>
        </w:rPr>
        <w:t>]</w:t>
      </w:r>
      <w:r w:rsidR="00FA4135">
        <w:rPr>
          <w:rFonts w:ascii="Arial" w:hAnsi="Arial" w:cs="Arial"/>
        </w:rPr>
        <w:t xml:space="preserve"> The new product is the same strength and is taken at the same dose. Please note the new product </w:t>
      </w:r>
      <w:r w:rsidR="0022022C">
        <w:rPr>
          <w:rFonts w:ascii="Arial" w:hAnsi="Arial" w:cs="Arial"/>
        </w:rPr>
        <w:t>expires</w:t>
      </w:r>
      <w:r w:rsidR="00FA4135">
        <w:rPr>
          <w:rFonts w:ascii="Arial" w:hAnsi="Arial" w:cs="Arial"/>
        </w:rPr>
        <w:t xml:space="preserve"> 90 days </w:t>
      </w:r>
      <w:r w:rsidR="0022022C">
        <w:rPr>
          <w:rFonts w:ascii="Arial" w:hAnsi="Arial" w:cs="Arial"/>
        </w:rPr>
        <w:t>after</w:t>
      </w:r>
      <w:r w:rsidR="00FA4135">
        <w:rPr>
          <w:rFonts w:ascii="Arial" w:hAnsi="Arial" w:cs="Arial"/>
        </w:rPr>
        <w:t xml:space="preserve"> open</w:t>
      </w:r>
      <w:r w:rsidR="0022022C">
        <w:rPr>
          <w:rFonts w:ascii="Arial" w:hAnsi="Arial" w:cs="Arial"/>
        </w:rPr>
        <w:t>ing</w:t>
      </w:r>
      <w:r w:rsidR="00FA4135">
        <w:rPr>
          <w:rFonts w:ascii="Arial" w:hAnsi="Arial" w:cs="Arial"/>
        </w:rPr>
        <w:t>.</w:t>
      </w:r>
      <w:r w:rsidR="0022022C">
        <w:rPr>
          <w:rFonts w:ascii="Arial" w:hAnsi="Arial" w:cs="Arial"/>
        </w:rPr>
        <w:t xml:space="preserve"> This decision supersedes any advice you may have received from your specialist.</w:t>
      </w:r>
    </w:p>
    <w:p w14:paraId="1AADA742" w14:textId="6F54C612" w:rsidR="00762874" w:rsidRPr="00A34208" w:rsidRDefault="00762874" w:rsidP="00762874">
      <w:pPr>
        <w:spacing w:before="120" w:after="120" w:line="288" w:lineRule="auto"/>
        <w:rPr>
          <w:rFonts w:ascii="Arial" w:hAnsi="Arial" w:cs="Arial"/>
        </w:rPr>
      </w:pPr>
      <w:r w:rsidRPr="00A34208">
        <w:rPr>
          <w:rFonts w:ascii="Arial" w:hAnsi="Arial" w:cs="Arial"/>
        </w:rPr>
        <w:t>If you have any questions about this change</w:t>
      </w:r>
      <w:r w:rsidR="002D5B5E">
        <w:rPr>
          <w:rFonts w:ascii="Arial" w:hAnsi="Arial" w:cs="Arial"/>
        </w:rPr>
        <w:t>,</w:t>
      </w:r>
      <w:r w:rsidRPr="00A34208">
        <w:rPr>
          <w:rFonts w:ascii="Arial" w:hAnsi="Arial" w:cs="Arial"/>
        </w:rPr>
        <w:t xml:space="preserv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0"/>
      </w:tblGrid>
      <w:tr w:rsidR="00762874" w:rsidRPr="00A34208" w14:paraId="1B8CAF5E" w14:textId="77777777" w:rsidTr="00A72483">
        <w:tc>
          <w:tcPr>
            <w:tcW w:w="4621" w:type="dxa"/>
            <w:shd w:val="clear" w:color="auto" w:fill="F2F2F2"/>
            <w:vAlign w:val="center"/>
          </w:tcPr>
          <w:p w14:paraId="12F64F31" w14:textId="77777777" w:rsidR="00762874" w:rsidRPr="00A34208" w:rsidRDefault="00762874" w:rsidP="00A72483">
            <w:pPr>
              <w:spacing w:before="120" w:after="120" w:line="288" w:lineRule="auto"/>
              <w:rPr>
                <w:rFonts w:ascii="Arial" w:hAnsi="Arial" w:cs="Arial"/>
                <w:b/>
              </w:rPr>
            </w:pPr>
            <w:r w:rsidRPr="00A34208">
              <w:rPr>
                <w:rFonts w:ascii="Arial" w:hAnsi="Arial" w:cs="Arial"/>
                <w:b/>
              </w:rPr>
              <w:t xml:space="preserve">GP/Nurse/Pharmacist </w:t>
            </w:r>
            <w:r w:rsidRPr="00A34208">
              <w:rPr>
                <w:rFonts w:ascii="Arial" w:hAnsi="Arial" w:cs="Arial"/>
                <w:highlight w:val="yellow"/>
              </w:rPr>
              <w:t>[delete as applicable]</w:t>
            </w:r>
          </w:p>
        </w:tc>
        <w:tc>
          <w:tcPr>
            <w:tcW w:w="4621" w:type="dxa"/>
            <w:shd w:val="clear" w:color="auto" w:fill="auto"/>
            <w:vAlign w:val="center"/>
          </w:tcPr>
          <w:p w14:paraId="0E48D7D5" w14:textId="77777777" w:rsidR="00762874" w:rsidRPr="00A34208" w:rsidRDefault="00762874" w:rsidP="00A72483">
            <w:pPr>
              <w:spacing w:before="120" w:after="120" w:line="288" w:lineRule="auto"/>
              <w:rPr>
                <w:rFonts w:ascii="Arial" w:hAnsi="Arial" w:cs="Arial"/>
              </w:rPr>
            </w:pPr>
            <w:r w:rsidRPr="00A34208">
              <w:rPr>
                <w:rFonts w:ascii="Arial" w:hAnsi="Arial" w:cs="Arial"/>
              </w:rPr>
              <w:t>[Add number]</w:t>
            </w:r>
          </w:p>
        </w:tc>
      </w:tr>
    </w:tbl>
    <w:p w14:paraId="7F306A55" w14:textId="77777777" w:rsidR="00762874" w:rsidRPr="00A34208" w:rsidRDefault="00762874" w:rsidP="00762874">
      <w:pPr>
        <w:spacing w:before="120" w:after="120" w:line="288" w:lineRule="auto"/>
        <w:rPr>
          <w:rFonts w:ascii="Arial" w:hAnsi="Arial" w:cs="Arial"/>
        </w:rPr>
      </w:pPr>
    </w:p>
    <w:p w14:paraId="76E51890" w14:textId="5477A0FA" w:rsidR="00762874" w:rsidRDefault="00762874" w:rsidP="00762874">
      <w:pPr>
        <w:spacing w:before="120" w:after="120" w:line="288" w:lineRule="auto"/>
        <w:rPr>
          <w:rFonts w:ascii="Arial" w:hAnsi="Arial" w:cs="Arial"/>
        </w:rPr>
      </w:pPr>
      <w:r w:rsidRPr="00A34208">
        <w:rPr>
          <w:rFonts w:ascii="Arial" w:hAnsi="Arial" w:cs="Arial"/>
        </w:rPr>
        <w:t>Yours sincerely</w:t>
      </w:r>
    </w:p>
    <w:p w14:paraId="7B578BAF" w14:textId="0C6773A9" w:rsidR="00762874" w:rsidRDefault="00762874" w:rsidP="00762874">
      <w:pPr>
        <w:spacing w:before="120" w:after="120" w:line="288" w:lineRule="auto"/>
        <w:rPr>
          <w:rFonts w:ascii="Arial" w:hAnsi="Arial" w:cs="Arial"/>
        </w:rPr>
      </w:pPr>
      <w:r w:rsidRPr="00A34208">
        <w:rPr>
          <w:rFonts w:ascii="Arial" w:hAnsi="Arial" w:cs="Arial"/>
        </w:rPr>
        <w:t xml:space="preserve">Dr </w:t>
      </w:r>
      <w:r w:rsidRPr="00A34208">
        <w:rPr>
          <w:rFonts w:ascii="Arial" w:hAnsi="Arial" w:cs="Arial"/>
          <w:highlight w:val="yellow"/>
        </w:rPr>
        <w:t>[insert name]</w:t>
      </w:r>
      <w:r w:rsidRPr="00A34208">
        <w:rPr>
          <w:rFonts w:ascii="Arial" w:hAnsi="Arial" w:cs="Arial"/>
        </w:rPr>
        <w:t xml:space="preserve"> and </w:t>
      </w:r>
      <w:proofErr w:type="gramStart"/>
      <w:r w:rsidRPr="00A34208">
        <w:rPr>
          <w:rFonts w:ascii="Arial" w:hAnsi="Arial" w:cs="Arial"/>
        </w:rPr>
        <w:t>partners</w:t>
      </w:r>
      <w:proofErr w:type="gramEnd"/>
    </w:p>
    <w:p w14:paraId="0B0D0245" w14:textId="402647A2" w:rsidR="006A0259" w:rsidRDefault="00FA5FCC" w:rsidP="00966A4D">
      <w:pPr>
        <w:spacing w:before="120" w:after="120" w:line="288" w:lineRule="auto"/>
      </w:pPr>
      <w:r>
        <w:rPr>
          <w:rFonts w:ascii="Arial" w:hAnsi="Arial" w:cs="Arial"/>
        </w:rPr>
        <w:t>[</w:t>
      </w:r>
      <w:r w:rsidRPr="00FA5FCC">
        <w:rPr>
          <w:rFonts w:ascii="Arial" w:hAnsi="Arial" w:cs="Arial"/>
          <w:highlight w:val="yellow"/>
        </w:rPr>
        <w:t>Insert Practice Name]</w:t>
      </w:r>
    </w:p>
    <w:sectPr w:rsidR="006A0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74"/>
    <w:rsid w:val="00036361"/>
    <w:rsid w:val="001C6BD2"/>
    <w:rsid w:val="001D5453"/>
    <w:rsid w:val="0022022C"/>
    <w:rsid w:val="002D5B5E"/>
    <w:rsid w:val="002F7633"/>
    <w:rsid w:val="00321E54"/>
    <w:rsid w:val="0041332E"/>
    <w:rsid w:val="00467F01"/>
    <w:rsid w:val="005005C2"/>
    <w:rsid w:val="006069FD"/>
    <w:rsid w:val="00622710"/>
    <w:rsid w:val="00697111"/>
    <w:rsid w:val="006A0259"/>
    <w:rsid w:val="006E08BE"/>
    <w:rsid w:val="006E497D"/>
    <w:rsid w:val="006E5E3D"/>
    <w:rsid w:val="00762874"/>
    <w:rsid w:val="0083362F"/>
    <w:rsid w:val="008969C3"/>
    <w:rsid w:val="00966A4D"/>
    <w:rsid w:val="00966FA6"/>
    <w:rsid w:val="00A1160A"/>
    <w:rsid w:val="00A401C7"/>
    <w:rsid w:val="00B21547"/>
    <w:rsid w:val="00B6752C"/>
    <w:rsid w:val="00BB4171"/>
    <w:rsid w:val="00BD4750"/>
    <w:rsid w:val="00DD5BCB"/>
    <w:rsid w:val="00DD70B1"/>
    <w:rsid w:val="00DD72DF"/>
    <w:rsid w:val="00E0748A"/>
    <w:rsid w:val="00EC44FF"/>
    <w:rsid w:val="00EE14B3"/>
    <w:rsid w:val="00F93718"/>
    <w:rsid w:val="00FA4135"/>
    <w:rsid w:val="00FA5B05"/>
    <w:rsid w:val="00FA5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42E4"/>
  <w15:chartTrackingRefBased/>
  <w15:docId w15:val="{EB931919-BBA4-4D21-85D1-B60F9887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6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3E1F5-DD76-475B-B641-B524ECAD9F0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2.xml><?xml version="1.0" encoding="utf-8"?>
<ds:datastoreItem xmlns:ds="http://schemas.openxmlformats.org/officeDocument/2006/customXml" ds:itemID="{A0744006-CF7F-4D00-95DD-A687EC2A9FEF}">
  <ds:schemaRefs>
    <ds:schemaRef ds:uri="http://schemas.microsoft.com/sharepoint/v3/contenttype/forms"/>
  </ds:schemaRefs>
</ds:datastoreItem>
</file>

<file path=customXml/itemProps3.xml><?xml version="1.0" encoding="utf-8"?>
<ds:datastoreItem xmlns:ds="http://schemas.openxmlformats.org/officeDocument/2006/customXml" ds:itemID="{382E7D8D-71C9-45DB-96ED-B352ED76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Kimberley (NHS Dorset)</dc:creator>
  <cp:keywords/>
  <dc:description/>
  <cp:lastModifiedBy>Martin, Martine (NHS Dorset)</cp:lastModifiedBy>
  <cp:revision>35</cp:revision>
  <dcterms:created xsi:type="dcterms:W3CDTF">2023-03-22T11:49:00Z</dcterms:created>
  <dcterms:modified xsi:type="dcterms:W3CDTF">2023-04-04T14:56:00Z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